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9D" w:rsidRDefault="00D1059D" w:rsidP="00D1059D"/>
    <w:p w:rsidR="00D1059D" w:rsidRDefault="00D1059D" w:rsidP="00D1059D">
      <w:pPr>
        <w:ind w:left="0" w:firstLine="0"/>
        <w:rPr>
          <w:rFonts w:ascii="Arial" w:hAnsi="Arial"/>
          <w:sz w:val="16"/>
        </w:rPr>
      </w:pPr>
    </w:p>
    <w:p w:rsidR="00D1059D" w:rsidRDefault="00D1059D" w:rsidP="00D1059D">
      <w:pPr>
        <w:ind w:left="566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2</w:t>
      </w:r>
    </w:p>
    <w:p w:rsidR="00D1059D" w:rsidRDefault="00D1059D" w:rsidP="00D1059D">
      <w:pPr>
        <w:ind w:left="566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 zapytania ofertowego</w:t>
      </w:r>
    </w:p>
    <w:p w:rsidR="00D1059D" w:rsidRDefault="00D1059D" w:rsidP="00D1059D">
      <w:pPr>
        <w:rPr>
          <w:rFonts w:ascii="Arial" w:hAnsi="Arial"/>
          <w:sz w:val="16"/>
        </w:rPr>
      </w:pPr>
    </w:p>
    <w:p w:rsidR="00D1059D" w:rsidRDefault="00D1059D" w:rsidP="00D1059D">
      <w:pPr>
        <w:suppressAutoHyphens/>
        <w:rPr>
          <w:lang w:eastAsia="ar-SA"/>
        </w:rPr>
      </w:pPr>
      <w:r>
        <w:rPr>
          <w:lang w:eastAsia="ar-SA"/>
        </w:rPr>
        <w:t>Składając ofertę w postępowaniu o udzielenie zamówienia publicznego na:</w:t>
      </w:r>
    </w:p>
    <w:p w:rsidR="00D1059D" w:rsidRDefault="00D1059D" w:rsidP="00D1059D">
      <w:pPr>
        <w:widowControl w:val="0"/>
        <w:ind w:right="424"/>
        <w:rPr>
          <w:b/>
          <w:bCs/>
        </w:rPr>
      </w:pPr>
      <w:r>
        <w:rPr>
          <w:b/>
        </w:rPr>
        <w:t xml:space="preserve">Zakup i dostawa pomocy dydaktycznych w ramach Programu „Laboratoria Przyszłości”- </w:t>
      </w:r>
      <w:r>
        <w:rPr>
          <w:b/>
          <w:bCs/>
        </w:rPr>
        <w:t xml:space="preserve">rządowa inicjatywa finansowana z Funduszu Przeciwdziałania COVID-19 </w:t>
      </w:r>
      <w:bookmarkStart w:id="0" w:name="_GoBack"/>
      <w:bookmarkEnd w:id="0"/>
    </w:p>
    <w:p w:rsidR="00D1059D" w:rsidRDefault="00D1059D" w:rsidP="00D1059D">
      <w:pPr>
        <w:widowControl w:val="0"/>
        <w:ind w:right="424"/>
        <w:rPr>
          <w:b/>
        </w:rPr>
      </w:pPr>
      <w:r>
        <w:rPr>
          <w:b/>
        </w:rPr>
        <w:t>Oświadczam, że nie podlegam wykluczeniu z postępowania :</w:t>
      </w:r>
    </w:p>
    <w:p w:rsidR="00D1059D" w:rsidRDefault="00D1059D" w:rsidP="00D1059D">
      <w:pPr>
        <w:widowControl w:val="0"/>
        <w:ind w:right="424"/>
        <w:rPr>
          <w:b/>
        </w:rPr>
      </w:pPr>
      <w:r>
        <w:rPr>
          <w:b/>
        </w:rPr>
        <w:t>Z postępowaniu wyklucza się: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Z postępowania o udzielenie zamówienia wyklucza się wykonawcę: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1) będącego osobą fizyczną, którego prawomocnie skazano za przestępstwo: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b) handlu ludźmi, o którym mowa w art. 189a Kodeksu karnego, </w:t>
      </w:r>
    </w:p>
    <w:p w:rsidR="00D1059D" w:rsidRDefault="00D1059D" w:rsidP="00D1059D">
      <w:pPr>
        <w:rPr>
          <w:sz w:val="20"/>
          <w:szCs w:val="20"/>
        </w:rPr>
      </w:pPr>
      <w:r>
        <w:rPr>
          <w:sz w:val="20"/>
          <w:szCs w:val="20"/>
        </w:rPr>
        <w:t>c) o którym mowa w art. 228–230a, art. 250a Kodeksu karnego lub w art. 46 lub art. 48 ustawy z dnia 25 czerwca 2010 r. o sporcie,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– lub za odpowiedni czyn zabroniony określony w przepisach prawa obcego;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4) wobec którego orzeczono zakaz ubiegania się o zamówienia publiczne;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:rsidR="00D1059D" w:rsidRDefault="00D1059D" w:rsidP="00D1059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D1059D" w:rsidRDefault="00D1059D" w:rsidP="00D1059D">
      <w:pPr>
        <w:autoSpaceDE w:val="0"/>
        <w:autoSpaceDN w:val="0"/>
        <w:adjustRightInd w:val="0"/>
        <w:ind w:left="0" w:firstLine="0"/>
        <w:rPr>
          <w:sz w:val="20"/>
          <w:szCs w:val="20"/>
        </w:rPr>
      </w:pPr>
    </w:p>
    <w:p w:rsidR="00D1059D" w:rsidRDefault="00D1059D" w:rsidP="00D1059D">
      <w:pPr>
        <w:tabs>
          <w:tab w:val="left" w:pos="0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........................</w:t>
      </w:r>
      <w:r>
        <w:rPr>
          <w:rFonts w:ascii="Arial" w:hAnsi="Arial"/>
        </w:rPr>
        <w:t>.........................................</w:t>
      </w:r>
    </w:p>
    <w:p w:rsidR="00D1059D" w:rsidRDefault="00D1059D" w:rsidP="00D1059D">
      <w:pPr>
        <w:tabs>
          <w:tab w:val="left" w:pos="0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podpis osób uprawnionych do składania oświadczeń woli w imieniu Wykonawcy</w:t>
      </w:r>
    </w:p>
    <w:p w:rsidR="00267782" w:rsidRDefault="00267782"/>
    <w:sectPr w:rsidR="00267782" w:rsidSect="0026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59D"/>
    <w:rsid w:val="00267782"/>
    <w:rsid w:val="00D1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9D"/>
    <w:pPr>
      <w:spacing w:after="13" w:line="247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2021-12-10T11:54:00Z</dcterms:created>
  <dcterms:modified xsi:type="dcterms:W3CDTF">2021-12-10T11:54:00Z</dcterms:modified>
</cp:coreProperties>
</file>